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40" w:after="24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Tasdiqlayman</w:t>
      </w:r>
      <w:r>
        <w:rPr>
          <w:rFonts w:ascii="Times New Roman" w:cs="Times New Roman" w:hAnsi="Times New Roman" w:eastAsia="Times New Roman"/>
          <w:b w:val="1"/>
          <w:bCs w:val="1"/>
          <w:lang w:val="en-US"/>
        </w:rPr>
        <w:br w:type="textWrapping"/>
      </w:r>
      <w:r>
        <w:rPr>
          <w:rFonts w:ascii="Times New Roman" w:hAnsi="Times New Roman"/>
          <w:rtl w:val="0"/>
          <w:lang w:val="en-US"/>
        </w:rPr>
        <w:t>Bosh direktor</w:t>
      </w:r>
      <w:r>
        <w:rPr>
          <w:rFonts w:ascii="Times New Roman" w:cs="Times New Roman" w:hAnsi="Times New Roman" w:eastAsia="Times New Roman"/>
          <w:lang w:val="en-US"/>
        </w:rPr>
        <w:br w:type="textWrapping"/>
      </w:r>
      <w:r>
        <w:rPr>
          <w:rFonts w:ascii="Times New Roman" w:hAnsi="Times New Roman"/>
          <w:rtl w:val="0"/>
          <w:lang w:val="en-US"/>
        </w:rPr>
        <w:t>Yun E.E.</w:t>
      </w:r>
      <w:r>
        <w:rPr>
          <w:rFonts w:ascii="Times New Roman" w:cs="Times New Roman" w:hAnsi="Times New Roman" w:eastAsia="Times New Roman"/>
          <w:lang w:val="en-US"/>
        </w:rPr>
        <w:br w:type="textWrapping"/>
      </w:r>
      <w:r>
        <w:rPr>
          <w:rFonts w:ascii="Times New Roman" w:hAnsi="Times New Roman"/>
          <w:rtl w:val="0"/>
          <w:lang w:val="en-US"/>
        </w:rPr>
        <w:t>14 iyul 2025 yil</w:t>
      </w:r>
      <w:r>
        <w:rPr>
          <w:rFonts w:ascii="Times New Roman" w:cs="Times New Roman" w:hAnsi="Times New Roman" w:eastAsia="Times New Roman"/>
          <w:lang w:val="en-US"/>
        </w:rPr>
        <w:br w:type="textWrapping"/>
      </w:r>
      <w:r>
        <w:rPr>
          <w:rFonts w:ascii="Times New Roman" w:hAnsi="Times New Roman"/>
          <w:rtl w:val="0"/>
          <w:lang w:val="en-US"/>
        </w:rPr>
        <w:t>Toshkent shahri</w:t>
      </w:r>
      <w:bookmarkStart w:name="_wbpjiy1sa5vo" w:id="0"/>
      <w:bookmarkEnd w:id="0"/>
    </w:p>
    <w:p>
      <w:pPr>
        <w:pStyle w:val="Normal.0"/>
        <w:spacing w:before="240" w:after="24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rtl w:val="0"/>
          <w:lang w:val="en-US"/>
        </w:rPr>
        <w:t>Frame TV yuting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en-US"/>
        </w:rPr>
        <w:t>aksiyasining o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rtl w:val="0"/>
          <w:lang w:val="en-US"/>
        </w:rPr>
        <w:t>tkazish qoidalari</w:t>
      </w:r>
    </w:p>
    <w:p>
      <w:pPr>
        <w:pStyle w:val="Normal.0"/>
        <w:numPr>
          <w:ilvl w:val="0"/>
          <w:numId w:val="2"/>
        </w:numPr>
        <w:bidi w:val="0"/>
        <w:spacing w:before="2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Ushbu qoidalar (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Qoidalar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 xml:space="preserve">)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Frame TV yuting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aksiyasining tashkil etilishi tartibini, ishtirokchi bo</w:t>
      </w:r>
      <w:r>
        <w:rPr>
          <w:rFonts w:ascii="Times New Roman" w:hAnsi="Times New Roman" w:hint="default"/>
          <w:rtl w:val="0"/>
          <w:lang w:val="en-US"/>
        </w:rPr>
        <w:t>‘</w:t>
      </w:r>
      <w:r>
        <w:rPr>
          <w:rFonts w:ascii="Times New Roman" w:hAnsi="Times New Roman"/>
          <w:rtl w:val="0"/>
          <w:lang w:val="en-US"/>
        </w:rPr>
        <w:t xml:space="preserve">lish shartlari, mukofotlar miqdori va ularni topshirish tartibini belgilaydi. Qoidalar </w: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"https://frame.uz/"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https://frame.uz/</w:t>
      </w:r>
      <w:r>
        <w:rPr>
          <w:rFonts w:ascii="Times New Roman" w:cs="Times New Roman" w:hAnsi="Times New Roman" w:eastAsia="Times New Roman"/>
          <w:lang w:val="en-US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saytida e</w:t>
      </w:r>
      <w:r>
        <w:rPr>
          <w:rStyle w:val="Нет"/>
          <w:rFonts w:ascii="Times New Roman" w:hAnsi="Times New Roman" w:hint="default"/>
          <w:rtl w:val="0"/>
          <w:lang w:val="en-US"/>
        </w:rPr>
        <w:t>’</w:t>
      </w:r>
      <w:r>
        <w:rPr>
          <w:rStyle w:val="Нет"/>
          <w:rFonts w:ascii="Times New Roman" w:hAnsi="Times New Roman"/>
          <w:rtl w:val="0"/>
          <w:lang w:val="en-US"/>
        </w:rPr>
        <w:t>lon qilingan.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Aksiya foydalanuvchilarni rag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batlantirish, ularning sadoqatini saqlash, yangi foydalanuvchilarni jalb etish va Frame xizmatini ommalashtirish maqsadida tashkil etilgan. Riskka asoslanmaydi.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Aksiyada ishtirok etish ixtiyoriy bo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lib, har bir ishtirokchi Qoidalar bilan tanishganini va ularni to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liq qabul qilganini tasdiqlaydi.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Quyidagi atamalar ishlatiladi: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 xml:space="preserve">4.1. Abonent raqami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rtl w:val="0"/>
          <w:lang w:val="ru-RU"/>
        </w:rPr>
        <w:t>foydalanuvchi Frame shaxsiy kabinetida ro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yxatdan 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tishda ko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rsatgan mobil telefon raqami.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 xml:space="preserve">4.2. Frame Hamyoni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rtl w:val="0"/>
          <w:lang w:val="ru-RU"/>
        </w:rPr>
        <w:t>bu foydalanuvchi balansini yoki ballarni anglatadi.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 xml:space="preserve">4.3. Tashkilotchi </w:t>
      </w:r>
      <w:r>
        <w:rPr>
          <w:rStyle w:val="Нет"/>
          <w:rFonts w:ascii="Times New Roman" w:hAnsi="Times New Roman" w:hint="default"/>
          <w:rtl w:val="0"/>
          <w:lang w:val="ru-RU"/>
        </w:rPr>
        <w:t>– “</w:t>
      </w:r>
      <w:r>
        <w:rPr>
          <w:rStyle w:val="Нет"/>
          <w:rFonts w:ascii="Times New Roman" w:hAnsi="Times New Roman"/>
          <w:rtl w:val="0"/>
          <w:lang w:val="ru-RU"/>
        </w:rPr>
        <w:t>Frame Hardware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” </w:t>
      </w:r>
      <w:r>
        <w:rPr>
          <w:rStyle w:val="Нет"/>
          <w:rFonts w:ascii="Times New Roman" w:hAnsi="Times New Roman"/>
          <w:rtl w:val="0"/>
          <w:lang w:val="ru-RU"/>
        </w:rPr>
        <w:t>MChJ (manzil: 100170, Toshkent shahri, Mirzo-Ulug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bek tumani, Boz MSG, Suhayl ko</w:t>
      </w:r>
      <w:r>
        <w:rPr>
          <w:rStyle w:val="Нет"/>
          <w:rFonts w:ascii="Times New Roman" w:hAnsi="Times New Roman" w:hint="default"/>
          <w:rtl w:val="0"/>
          <w:lang w:val="ru-RU"/>
        </w:rPr>
        <w:t>ʻ</w:t>
      </w:r>
      <w:r>
        <w:rPr>
          <w:rStyle w:val="Нет"/>
          <w:rFonts w:ascii="Times New Roman" w:hAnsi="Times New Roman"/>
          <w:rtl w:val="0"/>
          <w:lang w:val="ru-RU"/>
        </w:rPr>
        <w:t>chasi, 9A; INN: 311732547).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4.4. 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 xml:space="preserve">olib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rtl w:val="0"/>
          <w:lang w:val="ru-RU"/>
        </w:rPr>
        <w:t>aksiyada yutuqqa erishgan ishtirokchi.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 xml:space="preserve">4.5. Obuna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rtl w:val="0"/>
          <w:lang w:val="ru-RU"/>
        </w:rPr>
        <w:t>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 vaqt davomida kontentga kirish huquqini beradi.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 xml:space="preserve">4.6. Foydalanuvchi </w:t>
      </w:r>
      <w:r>
        <w:rPr>
          <w:rStyle w:val="Нет"/>
          <w:rFonts w:ascii="Times New Roman" w:hAnsi="Times New Roman" w:hint="default"/>
          <w:rtl w:val="0"/>
          <w:lang w:val="en-US"/>
        </w:rPr>
        <w:t xml:space="preserve">– </w:t>
      </w:r>
      <w:r>
        <w:rPr>
          <w:rStyle w:val="Нет"/>
          <w:rFonts w:ascii="Times New Roman" w:hAnsi="Times New Roman"/>
          <w:rtl w:val="0"/>
          <w:lang w:val="en-US"/>
        </w:rPr>
        <w:t>Frame xizmatidan foydalanuvchi va unga sistemada noyob ID beriladi.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 xml:space="preserve">4.7. Frame xizmati </w:t>
      </w:r>
      <w:r>
        <w:rPr>
          <w:rStyle w:val="Нет"/>
          <w:rFonts w:ascii="Times New Roman" w:hAnsi="Times New Roman" w:hint="default"/>
          <w:rtl w:val="0"/>
          <w:lang w:val="en-US"/>
        </w:rPr>
        <w:t xml:space="preserve">– </w:t>
      </w:r>
      <w:r>
        <w:rPr>
          <w:rStyle w:val="Нет"/>
          <w:rFonts w:ascii="Times New Roman" w:hAnsi="Times New Roman"/>
          <w:rtl w:val="0"/>
          <w:lang w:val="en-US"/>
        </w:rPr>
        <w:t xml:space="preserve">bu </w: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"https://frame.uz/"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https://frame.uz/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sayti, mobil dastur yoki Smart</w:t>
      </w:r>
      <w:r>
        <w:rPr>
          <w:rStyle w:val="Нет"/>
          <w:rFonts w:ascii="Times New Roman" w:hAnsi="Times New Roman" w:hint="default"/>
          <w:rtl w:val="0"/>
          <w:lang w:val="en-US"/>
        </w:rPr>
        <w:t>‑</w:t>
      </w:r>
      <w:r>
        <w:rPr>
          <w:rStyle w:val="Нет"/>
          <w:rFonts w:ascii="Times New Roman" w:hAnsi="Times New Roman"/>
          <w:rtl w:val="0"/>
          <w:lang w:val="en-US"/>
        </w:rPr>
        <w:t>TV qurilmalaridagi Frame dasturi.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 xml:space="preserve">4.8. Ishtirokchi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rtl w:val="0"/>
          <w:lang w:val="ru-RU"/>
        </w:rPr>
        <w:t>Qoidalarga muvofiq aksiyada qatnashish huquqiga ega foydalanuvchi.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>Aksiya muddati:</w:t>
      </w:r>
      <w:r>
        <w:rPr>
          <w:rStyle w:val="Нет"/>
          <w:rFonts w:ascii="Times New Roman" w:hAnsi="Times New Roman"/>
          <w:rtl w:val="0"/>
          <w:lang w:val="ru-RU"/>
        </w:rPr>
        <w:t xml:space="preserve"> 25 iyul 2025 yil, 00:00 dan </w:t>
      </w:r>
      <w:r>
        <w:rPr>
          <w:rStyle w:val="Нет"/>
          <w:rFonts w:ascii="Times New Roman" w:hAnsi="Times New Roman"/>
          <w:rtl w:val="0"/>
          <w:lang w:val="en-US"/>
        </w:rPr>
        <w:t>8 sentabr</w:t>
      </w:r>
      <w:r>
        <w:rPr>
          <w:rStyle w:val="Нет"/>
          <w:rFonts w:ascii="Times New Roman" w:hAnsi="Times New Roman"/>
          <w:rtl w:val="0"/>
          <w:lang w:val="ru-RU"/>
        </w:rPr>
        <w:t xml:space="preserve"> 2025 yil, 23:59 (UTC+5) gacha yoki mukofotlar topshirilgunicha.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>Hudud:</w:t>
      </w:r>
      <w:r>
        <w:rPr>
          <w:rStyle w:val="Нет"/>
          <w:rFonts w:ascii="Times New Roman" w:hAnsi="Times New Roman"/>
          <w:rtl w:val="0"/>
          <w:lang w:val="ru-RU"/>
        </w:rPr>
        <w:t xml:space="preserve"> 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zbekiston Respublikasi.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en-US"/>
        </w:rPr>
        <w:t>Ishtirok etish shartlari:</w:t>
      </w:r>
      <w:r>
        <w:rPr>
          <w:rStyle w:val="Нет"/>
          <w:rFonts w:ascii="Times New Roman" w:hAnsi="Times New Roman"/>
          <w:rtl w:val="0"/>
          <w:lang w:val="en-US"/>
        </w:rPr>
        <w:t xml:space="preserve"> 18 yoshdan oshgan jismoniy shaxslar qatnashadi. Tashkilotchi xodimlari, ularning oilasi va yaqin qarindoshlari ishtirok eta olmaydi.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bookmarkStart w:name="_z86jw8yay0mt" w:id="1"/>
      <w:bookmarkEnd w:id="1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Mukofot fondi: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en-US"/>
        </w:rPr>
        <w:t>8.1. Mukofotlar Tashkilotchi hisobidan moliyalashtiriladi.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8.2. Naqd pul bilan almashtirish yoki almashtirib berilmaydi.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 xml:space="preserve">8.3. Mukofot </w:t>
      </w:r>
      <w:r>
        <w:rPr>
          <w:rStyle w:val="Нет"/>
          <w:rFonts w:ascii="Times New Roman" w:hAnsi="Times New Roman" w:hint="default"/>
          <w:rtl w:val="0"/>
          <w:lang w:val="en-US"/>
        </w:rPr>
        <w:t xml:space="preserve">— </w:t>
      </w:r>
      <w:r>
        <w:rPr>
          <w:rStyle w:val="Нет"/>
          <w:rFonts w:ascii="Times New Roman" w:hAnsi="Times New Roman"/>
          <w:rtl w:val="0"/>
          <w:lang w:val="en-US"/>
        </w:rPr>
        <w:t xml:space="preserve">55 dyuymli FRAME TV </w:t>
      </w:r>
      <w:r>
        <w:rPr>
          <w:rStyle w:val="Нет"/>
          <w:rFonts w:ascii="Times New Roman" w:hAnsi="Times New Roman" w:hint="default"/>
          <w:rtl w:val="0"/>
          <w:lang w:val="en-US"/>
        </w:rPr>
        <w:t xml:space="preserve">— </w:t>
      </w:r>
      <w:r>
        <w:rPr>
          <w:rStyle w:val="Нет"/>
          <w:rFonts w:ascii="Times New Roman" w:hAnsi="Times New Roman"/>
          <w:rtl w:val="0"/>
          <w:lang w:val="en-US"/>
        </w:rPr>
        <w:t>umumiy 10 dona.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8.4. Mukofot oluvchi rel</w:t>
      </w:r>
      <w:r>
        <w:rPr>
          <w:rStyle w:val="Нет"/>
          <w:rFonts w:ascii="Times New Roman" w:hAnsi="Times New Roman" w:hint="default"/>
          <w:rtl w:val="0"/>
          <w:lang w:val="ru-RU"/>
        </w:rPr>
        <w:t>е</w:t>
      </w:r>
      <w:r>
        <w:rPr>
          <w:rStyle w:val="Нет"/>
          <w:rFonts w:ascii="Times New Roman" w:hAnsi="Times New Roman"/>
          <w:rtl w:val="0"/>
          <w:lang w:val="en-US"/>
        </w:rPr>
        <w:t>vant hujjat asosida mukofotini oladi; soliqlarni Tashkilotchi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laydi, boshqa xarajatlar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zimmasida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8.5. Yetkazib berish Tashkilotchi tomonidan amalga oshiriladi.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bookmarkStart w:name="_xi85c2rbf" w:id="2"/>
      <w:bookmarkEnd w:id="2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Aksiyada ishtirok etish tartibi: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  <w:lang w:val="en-US"/>
        </w:rPr>
      </w:pPr>
      <w:r>
        <w:rPr>
          <w:rStyle w:val="Нет"/>
          <w:rFonts w:ascii="Times New Roman" w:hAnsi="Times New Roman"/>
          <w:rtl w:val="0"/>
          <w:lang w:val="en-US"/>
        </w:rPr>
        <w:t>9.1. Aksiyada shaxsiy kabinet orqali obuna xarid qilgan foydalanuvchilar ishtirok etadi.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9.2. Ishtirokchi 32 500 so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m miqdoridagi obunani Payme yoki Click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lov tizimlari orqali, yoxud bank kartasini bog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lash orqali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lashi kerak.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lov usullari Obunachining Shaxsiy kabinetida, Obunani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lash jarayonida mavjud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9.3. Frame Hamyon yoki promokod orqali 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langan obunalar hisobga olinmaydi.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9.4. Har bir abonent raqami bitta ishtirokchi hisoblanadi.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bookmarkStart w:name="_kv5s1fxext" w:id="3"/>
      <w:bookmarkEnd w:id="3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0. G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oliblarni aniqlash tartibi: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  <w:lang w:val="en-US"/>
        </w:rPr>
      </w:pPr>
      <w:r>
        <w:rPr>
          <w:rStyle w:val="Нет"/>
          <w:rFonts w:ascii="Times New Roman" w:hAnsi="Times New Roman"/>
          <w:rtl w:val="0"/>
          <w:lang w:val="en-US"/>
        </w:rPr>
        <w:t>10.1.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oliblar ishtirokchilardan tasodifiy ravishda tanlab olinadi.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10.2. Ishtirokchilarning unique ID-lar ro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yxati tuziladi.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10.3. Randomus.ru saytidagi tasodifiy raqamlar generatori orqali aniqlanadi.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10.4. Jarayon 10 sentyabr 2025 yilda Instagram akkauntda jonli efirda e</w:t>
      </w:r>
      <w:r>
        <w:rPr>
          <w:rStyle w:val="Нет"/>
          <w:rFonts w:ascii="Times New Roman" w:hAnsi="Times New Roman" w:hint="default"/>
          <w:rtl w:val="0"/>
          <w:lang w:val="en-US"/>
        </w:rPr>
        <w:t>’</w:t>
      </w:r>
      <w:r>
        <w:rPr>
          <w:rStyle w:val="Нет"/>
          <w:rFonts w:ascii="Times New Roman" w:hAnsi="Times New Roman"/>
          <w:rtl w:val="0"/>
          <w:lang w:val="en-US"/>
        </w:rPr>
        <w:t>lon qilinadi (+ Telegram guruh orqali ham e</w:t>
      </w:r>
      <w:r>
        <w:rPr>
          <w:rStyle w:val="Нет"/>
          <w:rFonts w:ascii="Times New Roman" w:hAnsi="Times New Roman" w:hint="default"/>
          <w:rtl w:val="0"/>
          <w:lang w:val="en-US"/>
        </w:rPr>
        <w:t>’</w:t>
      </w:r>
      <w:r>
        <w:rPr>
          <w:rStyle w:val="Нет"/>
          <w:rFonts w:ascii="Times New Roman" w:hAnsi="Times New Roman"/>
          <w:rtl w:val="0"/>
          <w:lang w:val="en-US"/>
        </w:rPr>
        <w:t>lon qilinishi mumkin).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10.5. Vaqt keyinroq e</w:t>
      </w:r>
      <w:r>
        <w:rPr>
          <w:rStyle w:val="Нет"/>
          <w:rFonts w:ascii="Times New Roman" w:hAnsi="Times New Roman" w:hint="default"/>
          <w:rtl w:val="0"/>
          <w:lang w:val="en-US"/>
        </w:rPr>
        <w:t>’</w:t>
      </w:r>
      <w:r>
        <w:rPr>
          <w:rStyle w:val="Нет"/>
          <w:rFonts w:ascii="Times New Roman" w:hAnsi="Times New Roman"/>
          <w:rtl w:val="0"/>
          <w:lang w:val="en-US"/>
        </w:rPr>
        <w:t>lon qilinadi. 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zgartirish Tashkilotchi ruxsati bilan va oldindan xabar bilan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10.6. Jami 10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tanlanadi.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10.7. Jarayon oldindan belgilangan emas.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10.8. Efir tugagach, 3 ish kuni ichida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bilan telefon orqali bog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laniladi.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10.9. Qaror oxirgi va qaytarilmas hisoblanadi.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bookmarkStart w:name="_vevhg1wcrwp" w:id="4"/>
      <w:bookmarkEnd w:id="4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 Mukofotni olish tartibi: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  <w:lang w:val="en-US"/>
        </w:rPr>
      </w:pPr>
      <w:r>
        <w:rPr>
          <w:rStyle w:val="Нет"/>
          <w:rFonts w:ascii="Times New Roman" w:hAnsi="Times New Roman"/>
          <w:rtl w:val="0"/>
          <w:lang w:val="en-US"/>
        </w:rPr>
        <w:t>11.1.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3 ish kuni ichida pasport yoki ID, PINFL, ro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yxatdan 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tgan manzil va boshqa zarur hujjatlarni topshirishi kerak.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11.2. Vaziyatga ko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ra ishonchnoma orqali boshqa shaxs vakil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lishi mumkin.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11.3. Ishonchnomada belgilash uchun kerakli hujjatlar soni ko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rsatib 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tiladi.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bookmarkStart w:name="_apegvxlw408h" w:id="5"/>
      <w:bookmarkEnd w:id="5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 Mukofot topshirish tartibi: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en-US"/>
        </w:rPr>
        <w:t>12.1. Tashkilotchi barcha hujjatlar kelgan kundan boshlab 90 kalendar kun ichida mukofotni topshiradi.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12.2. Soliqlar va yig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imlarni Tashkilotchi qoplaydi.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12.3. 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hujjatlarni imzolaydi.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12.4. Mukofot topshirilganidan so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ng hujjatlar imzolanadi.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12.5. Toshkentdan boshqa shaharlarda manzilga yetkaziladi yoki pochta orqali yuboriladi.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12.6. Tashkilotchi quyidagi holatlarda mukofotni berishdan bosh tortishi mumkin:</w:t>
      </w:r>
    </w:p>
    <w:p>
      <w:pPr>
        <w:pStyle w:val="Normal.0"/>
        <w:numPr>
          <w:ilvl w:val="0"/>
          <w:numId w:val="4"/>
        </w:numPr>
        <w:bidi w:val="0"/>
        <w:spacing w:before="2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Нет"/>
          <w:rFonts w:ascii="Times New Roman" w:hAnsi="Times New Roman"/>
          <w:rtl w:val="0"/>
          <w:lang w:val="en-US"/>
        </w:rPr>
        <w:t>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olib 10 kun ichida telefoniga javob bermasa;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Style w:val="Нет"/>
          <w:rFonts w:ascii="Times New Roman" w:hAnsi="Times New Roman"/>
          <w:rtl w:val="0"/>
          <w:lang w:val="en-US"/>
        </w:rPr>
        <w:t>7 kun ichida hujjat topshirmasa yoki noto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ri topshirsa;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imzolashni rad etsa;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qoidalarni buzsa;</w:t>
      </w:r>
    </w:p>
    <w:p>
      <w:pPr>
        <w:pStyle w:val="Normal.0"/>
        <w:numPr>
          <w:ilvl w:val="0"/>
          <w:numId w:val="4"/>
        </w:numPr>
        <w:bidi w:val="0"/>
        <w:spacing w:after="24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Style w:val="Нет"/>
          <w:rFonts w:ascii="Times New Roman" w:hAnsi="Times New Roman"/>
          <w:rtl w:val="0"/>
          <w:lang w:val="ru-RU"/>
        </w:rPr>
        <w:t>7 kundan keyin bog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lanmasa.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12.7. Agar 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olib mukofotni olmasa, mukofot Tashkilotchi mulkida qoladi.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nh5jun5rehq1" w:id="6"/>
      <w:bookmarkEnd w:id="6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 Shaxsiy ma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’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lumotlar: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13.1. Aksiyada ishtirok etish Qoidalar va shaxsiy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lumotlarning qayta ishlanishiga rozilik bildiradi, shu jumladan reklama va marketing uchun xabarlar, SMS, push-xabarnomalar.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13.2. Ishtirokchi qonun asosida shaxsiy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lumotlarni qayta ishlashga rozilik beradi.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13.3. Ushbu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lumotlar: ism, familiya, tug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ilgan sanasi, pasport/ID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lumotlari, PINFL, aloqa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lumotlari va boshqalar bo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lishi mumkin.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shit6smd6gmf" w:id="7"/>
      <w:bookmarkEnd w:id="7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 Tashkilotchining vakolatlari: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14.1. Qoidalarni buzgan ishtirokchilardan mukofotni olmaslik huquqiga ega.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14.2. Yetkazib berishga uchinchi shaxslarni jalb etishi mumkin.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14.3. Qog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ozsiz muzokara olib borilmaydi (faqat Qoidalarga muvofiq).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14.4. Aksiyani istalgan vaqtda to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xtatishi mumkin.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14.5. Texnik nosozlik, suiiste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mol yoki firibgarlik holatida ishtirokchini aksiyadan chiqarish huquqi bor.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14.6. Qoidalarni buzganlarni darhol chiqarishi mumkin, izoh bermasdan.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14.7. Xatolik sababli 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olib bilan bog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lanib bo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lmasa, javobgarlik ishtirokchi zimmasida.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14.8. 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olib shaxsiy majburiyatlarni bajarmasa ham javobgar bo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ladi.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14.9. G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olib mukofotni olmasa, Tashkilotchi javobgar emas.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14.10. Uchuvchi holatlar yoki uchinchi shaxslar bo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lsa, javobgar emas.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m4xm3zmyykv3" w:id="8"/>
      <w:bookmarkEnd w:id="8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 Ishtirokchi / G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‘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olib majburiyatlari: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15.1. Istalgan paytda aksiyadan chiqishi mumkin.</w:t>
      </w:r>
      <w:r>
        <w:rPr>
          <w:rStyle w:val="Нет"/>
          <w:rFonts w:ascii="Times New Roman" w:cs="Times New Roman" w:hAnsi="Times New Roman" w:eastAsia="Times New Roman"/>
          <w:lang w:val="ru-RU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15.2. Noto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g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ri ma</w:t>
      </w:r>
      <w:r>
        <w:rPr>
          <w:rStyle w:val="Нет"/>
          <w:rFonts w:ascii="Times New Roman" w:hAnsi="Times New Roman" w:hint="default"/>
          <w:rtl w:val="0"/>
          <w:lang w:val="en-US"/>
        </w:rPr>
        <w:t>’</w:t>
      </w:r>
      <w:r>
        <w:rPr>
          <w:rStyle w:val="Нет"/>
          <w:rFonts w:ascii="Times New Roman" w:hAnsi="Times New Roman"/>
          <w:rtl w:val="0"/>
          <w:lang w:val="en-US"/>
        </w:rPr>
        <w:t>lumot bergan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lsa, barcha xatoliklar uning ustida.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15.3. Mukofot olgandan keyin uning xavfsizligi ham ishtirokchiga tegishli.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15.4. Mukofot huquqlarini boshqa shaxsga topshira olmaydi.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>15.5. Tashkilotchiga zarar yetkazuvchi nomaqbul materiallar tarqatmaslik majburiyati.</w:t>
      </w:r>
      <w:r>
        <w:rPr>
          <w:rStyle w:val="Нет"/>
          <w:rFonts w:ascii="Times New Roman" w:cs="Times New Roman" w:hAnsi="Times New Roman" w:eastAsia="Times New Roman"/>
          <w:lang w:val="en-US"/>
        </w:rPr>
        <w:br w:type="textWrapping"/>
      </w:r>
      <w:r>
        <w:rPr>
          <w:rStyle w:val="Нет"/>
          <w:rFonts w:ascii="Times New Roman" w:hAnsi="Times New Roman"/>
          <w:rtl w:val="0"/>
          <w:lang w:val="en-US"/>
        </w:rPr>
        <w:t xml:space="preserve">15.6. Agar mukofotda nuqson aniqlansa, 10 ish kuni ichida murojaat qilishi kerak. </w:t>
      </w:r>
      <w:r>
        <w:rPr>
          <w:rStyle w:val="Нет"/>
          <w:rFonts w:ascii="Times New Roman" w:hAnsi="Times New Roman"/>
          <w:rtl w:val="0"/>
          <w:lang w:val="ru-RU"/>
        </w:rPr>
        <w:t>Tashkilotchi kelib chiqishi yoki hali berilganidan keyingi buzilish uchun mas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ul emas.</w:t>
      </w:r>
    </w:p>
    <w:p>
      <w:pPr>
        <w:pStyle w:val="heading 3"/>
        <w:keepNext w:val="0"/>
        <w:keepLines w:val="0"/>
        <w:spacing w:before="280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auij1jok9nlc" w:id="9"/>
      <w:bookmarkEnd w:id="9"/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 Boshqa shartlar:</w:t>
      </w:r>
    </w:p>
    <w:p>
      <w:pPr>
        <w:pStyle w:val="Normal.0"/>
        <w:spacing w:before="240" w:after="240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16.1. Ishtirokchi qoidalarga roziligini tasdiqlaydi va tasvir/videoga tushishni hamga muvofiq qabul qiladi.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16.2. Tashkilotchi qoidalarni o</w:t>
      </w:r>
      <w:r>
        <w:rPr>
          <w:rStyle w:val="Нет"/>
          <w:rFonts w:ascii="Times New Roman" w:hAnsi="Times New Roman" w:hint="default"/>
          <w:rtl w:val="0"/>
          <w:lang w:val="ru-RU"/>
        </w:rPr>
        <w:t>‘</w:t>
      </w:r>
      <w:r>
        <w:rPr>
          <w:rStyle w:val="Нет"/>
          <w:rFonts w:ascii="Times New Roman" w:hAnsi="Times New Roman"/>
          <w:rtl w:val="0"/>
          <w:lang w:val="ru-RU"/>
        </w:rPr>
        <w:t>zgartirish huquqini saqlab qoladi.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16.3. Aksiya haqida ma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lumot rasmiy sahifalarda e</w:t>
      </w:r>
      <w:r>
        <w:rPr>
          <w:rStyle w:val="Нет"/>
          <w:rFonts w:ascii="Times New Roman" w:hAnsi="Times New Roman" w:hint="default"/>
          <w:rtl w:val="0"/>
          <w:lang w:val="ru-RU"/>
        </w:rPr>
        <w:t>’</w:t>
      </w:r>
      <w:r>
        <w:rPr>
          <w:rStyle w:val="Нет"/>
          <w:rFonts w:ascii="Times New Roman" w:hAnsi="Times New Roman"/>
          <w:rtl w:val="0"/>
          <w:lang w:val="ru-RU"/>
        </w:rPr>
        <w:t>lon qilinadi.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  <w:r>
        <w:rPr>
          <w:rStyle w:val="Нет"/>
          <w:rFonts w:ascii="Times New Roman" w:hAnsi="Times New Roman"/>
          <w:rtl w:val="0"/>
          <w:lang w:val="ru-RU"/>
        </w:rPr>
        <w:t>16.4. Ikkilamchi kelishmovchiliklar 60 kun ichida hal etilmasa, Toshkent shahridagi interraiyon sudiga murojaat qilinadi.</w:t>
      </w:r>
    </w:p>
    <w:p>
      <w:pPr>
        <w:pStyle w:val="Normal.0"/>
        <w:spacing w:before="240" w:after="240"/>
      </w:pPr>
      <w:r>
        <w:rPr>
          <w:rStyle w:val="Нет"/>
          <w:rFonts w:ascii="Times New Roman" w:hAnsi="Times New Roman"/>
          <w:rtl w:val="0"/>
          <w:lang w:val="en-US"/>
        </w:rPr>
        <w:t>16.5. Qoidalar 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zbek, rus va ingliz tillarida tuzilgan. Matnlar orasida farqlar bo</w:t>
      </w:r>
      <w:r>
        <w:rPr>
          <w:rStyle w:val="Нет"/>
          <w:rFonts w:ascii="Times New Roman" w:hAnsi="Times New Roman" w:hint="default"/>
          <w:rtl w:val="0"/>
          <w:lang w:val="en-US"/>
        </w:rPr>
        <w:t>‘</w:t>
      </w:r>
      <w:r>
        <w:rPr>
          <w:rStyle w:val="Нет"/>
          <w:rFonts w:ascii="Times New Roman" w:hAnsi="Times New Roman"/>
          <w:rtl w:val="0"/>
          <w:lang w:val="en-US"/>
        </w:rPr>
        <w:t>lsa, rus tilidagi matn asosiy hisoblanadi.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5cc"/>
      <w:u w:val="single" w:color="1155cc"/>
      <w:lang w:val="en-US"/>
      <w14:textFill>
        <w14:solidFill>
          <w14:srgbClr w14:val="1155CC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ru-RU"/>
      <w14:textFill>
        <w14:solidFill>
          <w14:srgbClr w14:val="434343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